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påberoper seg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 xml:space="preserve">Leverandørens plikt til å holde </w:t>
      </w:r>
      <w:proofErr w:type="spellStart"/>
      <w:r w:rsidRPr="00C5582C">
        <w:t>kontraktsytelsen</w:t>
      </w:r>
      <w:proofErr w:type="spellEnd"/>
      <w:r w:rsidRPr="00C5582C">
        <w:t xml:space="preserve">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 xml:space="preserve">Dersom ikke annet er avtalt, skal leverandøren holde forsikret det som til enhver tid er utført av </w:t>
      </w:r>
      <w:proofErr w:type="spellStart"/>
      <w:r w:rsidRPr="00C5582C">
        <w:t>kontraktsytelsen</w:t>
      </w:r>
      <w:proofErr w:type="spellEnd"/>
      <w:r w:rsidRPr="00C5582C">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rsidRPr="00C5582C">
        <w:t>kontraktsytelsen</w:t>
      </w:r>
      <w:proofErr w:type="spellEnd"/>
      <w:r w:rsidRPr="00C5582C">
        <w:t xml:space="preserve">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 xml:space="preserve">Leverandøren skal sørge for å tegne forsikring for et beløp som gir dekning for det det vil koste å bringe </w:t>
      </w:r>
      <w:proofErr w:type="spellStart"/>
      <w:r w:rsidRPr="00C5582C">
        <w:t>kontraktsytelsen</w:t>
      </w:r>
      <w:proofErr w:type="spellEnd"/>
      <w:r w:rsidRPr="00C5582C">
        <w:t xml:space="preserve">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Oppdragsgiverens rettigheter som medforsikret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fremgår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rsidRPr="00C5582C">
        <w:t>kontrakts</w:t>
      </w:r>
      <w:r w:rsidR="000A787E" w:rsidRPr="00C5582C">
        <w:t>y</w:t>
      </w:r>
      <w:r w:rsidRPr="00C5582C">
        <w:t>telsen</w:t>
      </w:r>
      <w:proofErr w:type="spellEnd"/>
      <w:r w:rsidRPr="00C5582C">
        <w:t>.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er, prosjekterende eller andre aktører blir forsinket i sin utførelse, så fremt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For øvrig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Unntak for andre betalingsmåter i medhold av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 xml:space="preserve">Eiendomsretten til </w:t>
      </w:r>
      <w:proofErr w:type="spellStart"/>
      <w:r>
        <w:t>kontraktsytelsen</w:t>
      </w:r>
      <w:proofErr w:type="spellEnd"/>
      <w:r>
        <w:t xml:space="preserve">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w:t>
      </w:r>
      <w:proofErr w:type="spellStart"/>
      <w:r w:rsidRPr="00C5582C">
        <w:t>m.v</w:t>
      </w:r>
      <w:bookmarkEnd w:id="219"/>
      <w:bookmarkEnd w:id="220"/>
      <w:bookmarkEnd w:id="221"/>
      <w:bookmarkEnd w:id="222"/>
      <w:proofErr w:type="spellEnd"/>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Leverandøren skal i rimelig tid varsle om innregulering, prøving e.l. som skal foretas av tekniske anlegg. Av varselet skal fremgå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fremgå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for øvrig rette forholdet. Dersom oppdragsgiveren ikke retter </w:t>
      </w:r>
      <w:r w:rsidR="004C7E2E" w:rsidRPr="00C5582C">
        <w:t>f</w:t>
      </w:r>
      <w:r w:rsidRPr="00C5582C">
        <w:t>orholdet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w:t>
      </w:r>
      <w:r w:rsidRPr="00C5582C">
        <w:lastRenderedPageBreak/>
        <w:t xml:space="preserve">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Til drifts- og sikkerhetsformål (”</w:t>
      </w:r>
      <w:proofErr w:type="spellStart"/>
      <w:r w:rsidRPr="00C5582C">
        <w:t>backup</w:t>
      </w:r>
      <w:proofErr w:type="spell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r w:rsidR="001773D8">
        <w:t>software</w:t>
      </w:r>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13E987A4" w:rsidR="00FA6C46" w:rsidRDefault="00F03FE0" w:rsidP="00FA6C46">
      <w:r>
        <w:fldChar w:fldCharType="begin">
          <w:ffData>
            <w:name w:val="Avmerking1"/>
            <w:enabled/>
            <w:calcOnExit w:val="0"/>
            <w:checkBox>
              <w:sizeAuto/>
              <w:default w:val="1"/>
            </w:checkBox>
          </w:ffData>
        </w:fldChar>
      </w:r>
      <w:bookmarkStart w:id="342" w:name="Avmerking1"/>
      <w:r>
        <w:instrText xml:space="preserve"> FORMCHECKBOX </w:instrText>
      </w:r>
      <w:r>
        <w:fldChar w:fldCharType="end"/>
      </w:r>
      <w:bookmarkEnd w:id="342"/>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 xml:space="preserve">Eiendomsretten til </w:t>
      </w:r>
      <w:proofErr w:type="spellStart"/>
      <w:r>
        <w:t>kontraktsytelsen</w:t>
      </w:r>
      <w:proofErr w:type="spellEnd"/>
      <w:r>
        <w:t xml:space="preserve">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3" w:name="Avmerking2"/>
      <w:r w:rsidRPr="00C5582C">
        <w:instrText xml:space="preserve"> FORMCHECKBOX </w:instrText>
      </w:r>
      <w:r w:rsidRPr="00C5582C">
        <w:fldChar w:fldCharType="separate"/>
      </w:r>
      <w:r w:rsidRPr="00C5582C">
        <w:fldChar w:fldCharType="end"/>
      </w:r>
      <w:bookmarkEnd w:id="34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 xml:space="preserve">Eiendomsretten til </w:t>
      </w:r>
      <w:proofErr w:type="spellStart"/>
      <w:r>
        <w:t>kontraktsytelsen</w:t>
      </w:r>
      <w:proofErr w:type="spellEnd"/>
      <w:r>
        <w:t xml:space="preserve">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 xml:space="preserve">Eiendomsretten til </w:t>
      </w:r>
      <w:proofErr w:type="spellStart"/>
      <w:r>
        <w:t>kontraktsytelsen</w:t>
      </w:r>
      <w:proofErr w:type="spellEnd"/>
      <w:r>
        <w:t xml:space="preserve">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4" w:name="_Toc424305548"/>
      <w:bookmarkStart w:id="345" w:name="_Toc435186774"/>
      <w:bookmarkStart w:id="346" w:name="_Toc435187078"/>
      <w:bookmarkStart w:id="347" w:name="_Toc211940452"/>
      <w:r w:rsidRPr="00C5582C">
        <w:t>Prøveperiode</w:t>
      </w:r>
      <w:bookmarkEnd w:id="344"/>
      <w:bookmarkEnd w:id="345"/>
      <w:bookmarkEnd w:id="346"/>
      <w:bookmarkEnd w:id="34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48" w:name="Avmerking3"/>
      <w:r w:rsidRPr="00C5582C">
        <w:instrText xml:space="preserve"> FORMCHECKBOX </w:instrText>
      </w:r>
      <w:r w:rsidRPr="00C5582C">
        <w:fldChar w:fldCharType="separate"/>
      </w:r>
      <w:r w:rsidRPr="00C5582C">
        <w:fldChar w:fldCharType="end"/>
      </w:r>
      <w:bookmarkEnd w:id="348"/>
      <w:r w:rsidRPr="00C5582C">
        <w:tab/>
        <w:t>Alternativ 1: Prøveperiode er avtalt.</w:t>
      </w:r>
    </w:p>
    <w:p w14:paraId="0FA5DC1E" w14:textId="77777777" w:rsidR="00886F1E" w:rsidRPr="00C5582C" w:rsidRDefault="00886F1E" w:rsidP="00FA6C46"/>
    <w:p w14:paraId="74C1551A" w14:textId="0CE7C38C" w:rsidR="00FA6C46" w:rsidRPr="00C5582C" w:rsidRDefault="00F03FE0" w:rsidP="00FA6C46">
      <w:r>
        <w:fldChar w:fldCharType="begin">
          <w:ffData>
            <w:name w:val="Avmerking4"/>
            <w:enabled/>
            <w:calcOnExit w:val="0"/>
            <w:checkBox>
              <w:sizeAuto/>
              <w:default w:val="1"/>
            </w:checkBox>
          </w:ffData>
        </w:fldChar>
      </w:r>
      <w:bookmarkStart w:id="349" w:name="Avmerking4"/>
      <w:r>
        <w:instrText xml:space="preserve"> FORMCHECKBOX </w:instrText>
      </w:r>
      <w:r>
        <w:fldChar w:fldCharType="end"/>
      </w:r>
      <w:bookmarkEnd w:id="34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50" w:name="_Toc424305549"/>
      <w:bookmarkStart w:id="351" w:name="_Toc435186775"/>
      <w:bookmarkStart w:id="352" w:name="_Toc435187079"/>
      <w:bookmarkStart w:id="353" w:name="_Toc211940453"/>
      <w:r w:rsidRPr="00C5582C">
        <w:t>Opsjon på tilleggsbestillinger etter overtakelse</w:t>
      </w:r>
      <w:bookmarkEnd w:id="350"/>
      <w:bookmarkEnd w:id="351"/>
      <w:bookmarkEnd w:id="352"/>
      <w:bookmarkEnd w:id="35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4" w:name="_Toc424305550"/>
      <w:bookmarkStart w:id="355" w:name="_Toc423522927"/>
      <w:bookmarkStart w:id="356" w:name="_Toc435186776"/>
      <w:bookmarkStart w:id="357" w:name="_Toc435187080"/>
      <w:bookmarkStart w:id="358" w:name="_Toc211940454"/>
      <w:r w:rsidRPr="00C5582C">
        <w:t>Etisk</w:t>
      </w:r>
      <w:r w:rsidR="00A534FD" w:rsidRPr="00C5582C">
        <w:t xml:space="preserve"> handel</w:t>
      </w:r>
      <w:bookmarkStart w:id="359" w:name="_Toc424305554"/>
      <w:bookmarkEnd w:id="354"/>
      <w:bookmarkEnd w:id="355"/>
      <w:bookmarkEnd w:id="356"/>
      <w:bookmarkEnd w:id="357"/>
      <w:bookmarkEnd w:id="358"/>
    </w:p>
    <w:p w14:paraId="3D3AB316" w14:textId="77777777" w:rsidR="004A0252" w:rsidRPr="004A0252" w:rsidRDefault="004A0252" w:rsidP="004A0252"/>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w:t>
      </w:r>
      <w:r w:rsidRPr="00C5582C">
        <w:lastRenderedPageBreak/>
        <w:t xml:space="preserve">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60" w:name="_Toc27393582"/>
      <w:bookmarkStart w:id="361" w:name="_Toc27557222"/>
      <w:bookmarkStart w:id="362" w:name="_Toc87626940"/>
      <w:bookmarkStart w:id="363" w:name="_Toc211940455"/>
      <w:r w:rsidRPr="00C5582C">
        <w:t>Overholdelse av internasjonale konvensjoner og arbeidsmiljølovgivningen i produksjonsland</w:t>
      </w:r>
      <w:bookmarkEnd w:id="360"/>
      <w:bookmarkEnd w:id="361"/>
      <w:bookmarkEnd w:id="362"/>
      <w:bookmarkEnd w:id="36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11940456"/>
      <w:r w:rsidRPr="00C5582C">
        <w:t>Policy og rutiner</w:t>
      </w:r>
      <w:bookmarkEnd w:id="364"/>
      <w:bookmarkEnd w:id="365"/>
      <w:r w:rsidRPr="00C5582C">
        <w:t xml:space="preserve"> </w:t>
      </w:r>
      <w:bookmarkEnd w:id="366"/>
      <w:bookmarkEnd w:id="367"/>
      <w:r w:rsidRPr="00C5582C">
        <w:t>for aktsomhetsvurderinger</w:t>
      </w:r>
      <w:bookmarkEnd w:id="368"/>
      <w:bookmarkEnd w:id="36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70" w:name="_Hlk139536957"/>
      <w:r w:rsidR="000D51F7" w:rsidRPr="00C5582C">
        <w:t>Virksomheter som er omfattet av åpenhetsloven, skal ha dette på plass ved kontraktsinngåelse.</w:t>
      </w:r>
      <w:bookmarkEnd w:id="37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w:t>
      </w:r>
      <w:r w:rsidRPr="00C5582C">
        <w:rPr>
          <w:rFonts w:eastAsia="Arial"/>
        </w:rPr>
        <w:lastRenderedPageBreak/>
        <w:t xml:space="preserve">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11940457"/>
      <w:r w:rsidRPr="00C5582C">
        <w:t>Kontraktsoppfølging</w:t>
      </w:r>
      <w:bookmarkEnd w:id="371"/>
      <w:bookmarkEnd w:id="372"/>
      <w:bookmarkEnd w:id="373"/>
      <w:bookmarkEnd w:id="374"/>
      <w:bookmarkEnd w:id="375"/>
      <w:bookmarkEnd w:id="37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7" w:name="_Toc27393585"/>
      <w:bookmarkStart w:id="378" w:name="_Toc27557225"/>
      <w:bookmarkStart w:id="379" w:name="_Toc87626943"/>
      <w:bookmarkStart w:id="380" w:name="_Toc211940458"/>
      <w:r w:rsidRPr="00C5582C">
        <w:lastRenderedPageBreak/>
        <w:t>Sanksjoner</w:t>
      </w:r>
      <w:bookmarkEnd w:id="377"/>
      <w:bookmarkEnd w:id="378"/>
      <w:bookmarkEnd w:id="379"/>
      <w:bookmarkEnd w:id="38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påkrevd.</w:t>
      </w: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81" w:name="_Toc211940459"/>
      <w:bookmarkStart w:id="382" w:name="_Toc435186780"/>
      <w:bookmarkStart w:id="383"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1"/>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4" w:name="_Toc209105050"/>
      <w:bookmarkStart w:id="385" w:name="_Toc211940460"/>
      <w:r>
        <w:lastRenderedPageBreak/>
        <w:t>Kvalitetssikring - miljø (Tillegg til Rødboka punkt 6)</w:t>
      </w:r>
      <w:bookmarkEnd w:id="384"/>
      <w:bookmarkEnd w:id="385"/>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6" w:name="_Toc211940461"/>
      <w:r w:rsidRPr="00C5582C">
        <w:t>Ytterligere avvik fra kjøpsloven/Avvik fra eller tillegg til generelle kontrakts-bestemmelser</w:t>
      </w:r>
      <w:bookmarkEnd w:id="359"/>
      <w:bookmarkEnd w:id="382"/>
      <w:bookmarkEnd w:id="383"/>
      <w:bookmarkEnd w:id="386"/>
      <w:r w:rsidRPr="00C5582C">
        <w:t xml:space="preserve"> </w:t>
      </w:r>
    </w:p>
    <w:p w14:paraId="6E017BDF" w14:textId="07626726" w:rsidR="003C01A7" w:rsidRPr="00C5582C" w:rsidRDefault="003C01A7" w:rsidP="000D5083">
      <w:pPr>
        <w:pStyle w:val="Overskrift2"/>
      </w:pPr>
      <w:bookmarkStart w:id="387" w:name="_Toc211940462"/>
      <w:bookmarkStart w:id="388" w:name="_Toc424305555"/>
      <w:bookmarkStart w:id="389" w:name="_Toc435186781"/>
      <w:bookmarkStart w:id="390" w:name="_Toc435187085"/>
      <w:r w:rsidRPr="00C5582C">
        <w:t>Sikkerhetsstillelse</w:t>
      </w:r>
      <w:bookmarkEnd w:id="387"/>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1" w:name="_Toc211940463"/>
      <w:r w:rsidRPr="00C5582C">
        <w:t>Dagmulkt</w:t>
      </w:r>
      <w:bookmarkEnd w:id="391"/>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2" w:name="_Toc211940464"/>
      <w:r w:rsidRPr="00C5582C">
        <w:t>Opsjoner</w:t>
      </w:r>
      <w:bookmarkEnd w:id="392"/>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3" w:name="_Toc211940465"/>
      <w:r w:rsidRPr="00C5582C">
        <w:t>Faktura</w:t>
      </w:r>
      <w:bookmarkEnd w:id="393"/>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På faktura skal følgende fremgå:</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Bestillingsnummer som fremgår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lastRenderedPageBreak/>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4" w:name="_Toc211940466"/>
      <w:r w:rsidRPr="00C5582C">
        <w:t>Levering</w:t>
      </w:r>
      <w:bookmarkEnd w:id="394"/>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Leverandøren er ansvarlig for å levere og pakke ut utstyret til anvist sted (rom). Emballasjen skal fjernes fra plassen umiddelbart etter utpakking og kastes i tiltenkte containere som besørges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5" w:name="_Toc211940467"/>
      <w:r w:rsidRPr="00C5582C">
        <w:t>Vilkår for prisjustering</w:t>
      </w:r>
      <w:bookmarkEnd w:id="395"/>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w:t>
      </w:r>
      <w:r w:rsidRPr="00C5582C">
        <w:lastRenderedPageBreak/>
        <w:t xml:space="preserve">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6" w:name="_Toc211940468"/>
      <w:r w:rsidRPr="00C5582C">
        <w:t>Prisjustering ved endringer av offentlige gebyrer og avgifter</w:t>
      </w:r>
      <w:bookmarkEnd w:id="396"/>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7" w:name="_Toc211940469"/>
      <w:r w:rsidRPr="00C5582C">
        <w:t>Partenes plikter</w:t>
      </w:r>
      <w:bookmarkEnd w:id="397"/>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8" w:name="_Toc211940470"/>
      <w:r w:rsidRPr="00C5582C">
        <w:t>Grensesnitt</w:t>
      </w:r>
      <w:bookmarkEnd w:id="398"/>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9" w:name="_Toc211940471"/>
      <w:r w:rsidRPr="00C5582C">
        <w:t>Taushetsplikt</w:t>
      </w:r>
      <w:bookmarkEnd w:id="399"/>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0" w:name="_Toc211940472"/>
      <w:r w:rsidRPr="00C5582C">
        <w:lastRenderedPageBreak/>
        <w:t>Blankett 1 - Varekjøp Sikkerhetsstillelse</w:t>
      </w:r>
      <w:bookmarkEnd w:id="388"/>
      <w:bookmarkEnd w:id="389"/>
      <w:bookmarkEnd w:id="390"/>
      <w:bookmarkEnd w:id="400"/>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w:t>
      </w:r>
      <w:proofErr w:type="spellStart"/>
      <w:r w:rsidRPr="00C5582C">
        <w:t>kontraktsytelsen</w:t>
      </w:r>
      <w:proofErr w:type="spellEnd"/>
      <w:r w:rsidRPr="00C5582C">
        <w:t>.</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r w:rsidRPr="00C5582C">
        <w:t>en hver</w:t>
      </w:r>
      <w:proofErr w:type="spell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I forhold til denne garanti er oppdragsgiveren ikke forpliktet til, ved avdragsutbetalinger til leverandøren/underleverandøren, å holde tilbake noen del av utført arbeids/leveranses verdi. Oppdragsgiveren har således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1" w:name="_Toc424305556"/>
      <w:bookmarkStart w:id="402" w:name="_Toc435186782"/>
      <w:bookmarkStart w:id="403" w:name="_Toc435187086"/>
      <w:bookmarkStart w:id="404" w:name="_Toc211940473"/>
      <w:r w:rsidRPr="00C5582C">
        <w:t>Blankett 2 - Varekjøp Forsikringsattest tingsforsikring</w:t>
      </w:r>
      <w:bookmarkEnd w:id="401"/>
      <w:bookmarkEnd w:id="402"/>
      <w:bookmarkEnd w:id="403"/>
      <w:bookmarkEnd w:id="404"/>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r w:rsidRPr="00C5582C">
        <w:t>Navn:.............................................................................................................................................</w:t>
      </w:r>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r w:rsidRPr="00C5582C">
        <w:t>Adresse:.........................................................................................................................................</w:t>
      </w:r>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r w:rsidRPr="00C5582C">
        <w:t>Organisasjonsnr</w:t>
      </w:r>
      <w:proofErr w:type="spellEnd"/>
      <w:r w:rsidRPr="00C5582C">
        <w:t>:  ……………………………………………………………………………….</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 xml:space="preserve">Det som til enhver tid er utført av </w:t>
      </w:r>
      <w:proofErr w:type="spellStart"/>
      <w:r w:rsidRPr="00C5582C">
        <w:t>kontraktsytelsen</w:t>
      </w:r>
      <w:proofErr w:type="spellEnd"/>
      <w:r w:rsidRPr="00C5582C">
        <w:t>.</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Overfor STATSBYGG som medforsikret vil ikke andre unntak fra forsikringsdekning enn de som uttrykkelig fremgår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5" w:name="_Toc424305557"/>
      <w:bookmarkStart w:id="406" w:name="_Toc211940474"/>
      <w:r w:rsidRPr="00C5582C">
        <w:lastRenderedPageBreak/>
        <w:t>Blankett 3 - Varekjøp Forsikringsattest ansvarsforsikring</w:t>
      </w:r>
      <w:bookmarkEnd w:id="405"/>
      <w:bookmarkEnd w:id="406"/>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r w:rsidRPr="00C5582C">
        <w:t>av……………………………………………………………………………………………….</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 xml:space="preserve">Forsikringen dekker erstatningsansvar for skade som leverandøren og dennes underleverandører kan påføre oppdragsgiverens eller tredjemanns person og ting i forbindelse med utførelsen av </w:t>
      </w:r>
      <w:proofErr w:type="spellStart"/>
      <w:r w:rsidRPr="00C5582C">
        <w:t>kontraktsytelsen</w:t>
      </w:r>
      <w:proofErr w:type="spellEnd"/>
      <w:r w:rsidRPr="00C5582C">
        <w:t>.</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7" w:name="_Toc424305558"/>
      <w:bookmarkStart w:id="408" w:name="_Toc435186783"/>
      <w:bookmarkStart w:id="409" w:name="_Toc435187087"/>
      <w:bookmarkStart w:id="410" w:name="_Toc211940475"/>
      <w:r w:rsidRPr="00C5582C">
        <w:lastRenderedPageBreak/>
        <w:t xml:space="preserve">Blankett 4 - Varekjøp Bankgaranti for </w:t>
      </w:r>
      <w:proofErr w:type="spellStart"/>
      <w:r w:rsidRPr="00C5582C">
        <w:t>kontraktsforskudd</w:t>
      </w:r>
      <w:bookmarkEnd w:id="407"/>
      <w:bookmarkEnd w:id="408"/>
      <w:bookmarkEnd w:id="409"/>
      <w:bookmarkEnd w:id="410"/>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6F8C" w14:textId="77777777" w:rsidR="00F3671B" w:rsidRDefault="00F3671B" w:rsidP="00E03C31">
      <w:pPr>
        <w:spacing w:line="240" w:lineRule="auto"/>
      </w:pPr>
      <w:r>
        <w:separator/>
      </w:r>
    </w:p>
  </w:endnote>
  <w:endnote w:type="continuationSeparator" w:id="0">
    <w:p w14:paraId="21634AFD" w14:textId="77777777" w:rsidR="00F3671B" w:rsidRDefault="00F3671B" w:rsidP="00E03C31">
      <w:pPr>
        <w:spacing w:line="240" w:lineRule="auto"/>
      </w:pPr>
      <w:r>
        <w:continuationSeparator/>
      </w:r>
    </w:p>
  </w:endnote>
  <w:endnote w:type="continuationNotice" w:id="1">
    <w:p w14:paraId="3E26BF50" w14:textId="77777777" w:rsidR="00F3671B" w:rsidRDefault="00F367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2902" w14:textId="77777777" w:rsidR="00F3671B" w:rsidRDefault="00F3671B" w:rsidP="00E03C31">
      <w:pPr>
        <w:spacing w:line="240" w:lineRule="auto"/>
      </w:pPr>
      <w:r>
        <w:separator/>
      </w:r>
    </w:p>
  </w:footnote>
  <w:footnote w:type="continuationSeparator" w:id="0">
    <w:p w14:paraId="5F92C769" w14:textId="77777777" w:rsidR="00F3671B" w:rsidRDefault="00F3671B" w:rsidP="00E03C31">
      <w:pPr>
        <w:spacing w:line="240" w:lineRule="auto"/>
      </w:pPr>
      <w:r>
        <w:continuationSeparator/>
      </w:r>
    </w:p>
  </w:footnote>
  <w:footnote w:type="continuationNotice" w:id="1">
    <w:p w14:paraId="1493C16F" w14:textId="77777777" w:rsidR="00F3671B" w:rsidRDefault="00F3671B">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proofErr w:type="spellStart"/>
      <w:r w:rsidRPr="00D11ACD">
        <w:rPr>
          <w:sz w:val="18"/>
          <w:szCs w:val="18"/>
        </w:rPr>
        <w:t>offentleglova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6D41D02E" w14:textId="48519481" w:rsidR="00660BFB" w:rsidRPr="001513A4" w:rsidRDefault="001513A4" w:rsidP="00660BFB">
          <w:pPr>
            <w:pStyle w:val="Topptekst"/>
            <w:jc w:val="right"/>
            <w:rPr>
              <w:b w:val="0"/>
              <w:color w:val="000000" w:themeColor="text1"/>
              <w:szCs w:val="13"/>
            </w:rPr>
          </w:pPr>
          <w:r w:rsidRPr="001513A4">
            <w:rPr>
              <w:bCs/>
              <w:color w:val="000000" w:themeColor="text1"/>
              <w:szCs w:val="13"/>
            </w:rPr>
            <w:t>K935.10</w:t>
          </w:r>
          <w:r w:rsidR="00660BFB" w:rsidRPr="001513A4">
            <w:rPr>
              <w:bCs/>
              <w:color w:val="000000" w:themeColor="text1"/>
              <w:szCs w:val="13"/>
            </w:rPr>
            <w:t xml:space="preserve"> </w:t>
          </w:r>
          <w:r w:rsidRPr="001513A4">
            <w:rPr>
              <w:bCs/>
              <w:color w:val="000000" w:themeColor="text1"/>
              <w:szCs w:val="13"/>
            </w:rPr>
            <w:t>Konfokal mikroskop</w:t>
          </w:r>
        </w:p>
        <w:p w14:paraId="77C8FCC7" w14:textId="5D857394" w:rsidR="00660BFB" w:rsidRPr="001513A4" w:rsidRDefault="00660BFB" w:rsidP="00660BFB">
          <w:pPr>
            <w:pStyle w:val="Topptekst"/>
            <w:jc w:val="right"/>
            <w:rPr>
              <w:bCs/>
              <w:color w:val="000000" w:themeColor="text1"/>
              <w:szCs w:val="13"/>
            </w:rPr>
          </w:pPr>
          <w:r w:rsidRPr="001513A4">
            <w:rPr>
              <w:color w:val="000000" w:themeColor="text1"/>
              <w:szCs w:val="13"/>
            </w:rPr>
            <w:t>Saksnummer:</w:t>
          </w:r>
          <w:r w:rsidR="001513A4" w:rsidRPr="001513A4">
            <w:rPr>
              <w:color w:val="000000" w:themeColor="text1"/>
              <w:szCs w:val="13"/>
            </w:rPr>
            <w:t>2026/2902</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505467"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13A4"/>
    <w:rsid w:val="00152095"/>
    <w:rsid w:val="0015290D"/>
    <w:rsid w:val="00152966"/>
    <w:rsid w:val="00153B7C"/>
    <w:rsid w:val="00155A8F"/>
    <w:rsid w:val="00162795"/>
    <w:rsid w:val="00163281"/>
    <w:rsid w:val="00164A9B"/>
    <w:rsid w:val="00171201"/>
    <w:rsid w:val="001773D8"/>
    <w:rsid w:val="00177F2E"/>
    <w:rsid w:val="00180EF3"/>
    <w:rsid w:val="001813DA"/>
    <w:rsid w:val="00182857"/>
    <w:rsid w:val="0018513C"/>
    <w:rsid w:val="0019738F"/>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21B08"/>
    <w:rsid w:val="00423D37"/>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467"/>
    <w:rsid w:val="00505553"/>
    <w:rsid w:val="0051110B"/>
    <w:rsid w:val="00511712"/>
    <w:rsid w:val="00511853"/>
    <w:rsid w:val="00521C07"/>
    <w:rsid w:val="00522522"/>
    <w:rsid w:val="0052474F"/>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718D"/>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904B1"/>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E7BAA"/>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90374"/>
    <w:rsid w:val="00C93577"/>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3FE0"/>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2F590F4C-5D7C-4EF3-8E10-0F5656B38D84}">
  <ds:schemaRef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3.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4.xml><?xml version="1.0" encoding="utf-8"?>
<ds:datastoreItem xmlns:ds="http://schemas.openxmlformats.org/officeDocument/2006/customXml" ds:itemID="{889C7B62-6C8A-46EC-882D-965B04647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7162A44-6A35-47E2-AEC6-69415784A6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35</Pages>
  <Words>12469</Words>
  <Characters>66088</Characters>
  <Application>Microsoft Office Word</Application>
  <DocSecurity>0</DocSecurity>
  <Lines>550</Lines>
  <Paragraphs>156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78401</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Tom Ask</cp:lastModifiedBy>
  <cp:revision>45</cp:revision>
  <cp:lastPrinted>2015-02-05T22:24:00Z</cp:lastPrinted>
  <dcterms:created xsi:type="dcterms:W3CDTF">2025-09-30T08:02:00Z</dcterms:created>
  <dcterms:modified xsi:type="dcterms:W3CDTF">2026-05-15T05:27:00Z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Archived">
    <vt:filetime>2026-05-20T10:23:09Z</vt:filetime>
  </property>
  <property fmtid="{D5CDD505-2E9C-101B-9397-08002B2CF9AE}" pid="134" name="ArchivedTo">
    <vt:lpwstr>https://elementsweb.statsbygg.pro/Elements/rm/STATSBYGG_PROD#nav=/cases/58718/registryEntries/685812, 2026/2902 Universitetet i Oslo UIO - Livsvitenskap - K935.10 konfokal mikroskop - Kontrahering</vt:lpwstr>
  </property>
  <property fmtid="{D5CDD505-2E9C-101B-9397-08002B2CF9AE}" pid="135" name="ArchivedToRegistryEntry">
    <vt:lpwstr>https://elementsweb.statsbygg.pro/Elements/rm/STATSBYGG_PROD#nav=/cases/58718/registryEntries/685812, 2026/2902-1 Konkurransegrunnlag [X]</vt:lpwstr>
  </property>
  <property fmtid="{D5CDD505-2E9C-101B-9397-08002B2CF9AE}" pid="136" name="ArchivedBy">
    <vt:lpwstr>Kristine Milner Carlsen</vt:lpwstr>
  </property>
</Properties>
</file>